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80B6" w14:textId="4A9D28DA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b/>
          <w:bCs/>
          <w:sz w:val="26"/>
          <w:szCs w:val="26"/>
        </w:rPr>
        <w:t xml:space="preserve">Краткая презентация  </w:t>
      </w:r>
      <w:r>
        <w:rPr>
          <w:b/>
          <w:bCs/>
          <w:sz w:val="26"/>
          <w:szCs w:val="26"/>
        </w:rPr>
        <w:t>АОП ТНР</w:t>
      </w:r>
    </w:p>
    <w:p w14:paraId="091A9386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Программа создавалась с учетом индивидуальных особенностей и потребностей детей с тяжелыми нарушениями речи (общим недоразвитием речи) и поэтому обеспечивает равные возможности для полноценного развития этих детей независимо от ограниченных возможностей здоровья.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 </w:t>
      </w:r>
    </w:p>
    <w:p w14:paraId="5B9A2124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b/>
          <w:bCs/>
          <w:sz w:val="26"/>
          <w:szCs w:val="26"/>
        </w:rPr>
        <w:t xml:space="preserve">Целями Программы </w:t>
      </w:r>
      <w:r w:rsidRPr="002927E2">
        <w:rPr>
          <w:sz w:val="26"/>
          <w:szCs w:val="26"/>
        </w:rPr>
        <w:t xml:space="preserve">являются: </w:t>
      </w:r>
    </w:p>
    <w:p w14:paraId="42F65B63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- построение системы коррекционно-развивающей работы в группе компенсирующей направленности для детей с тяжелыми нарушениями речи (общим недоразвитием речи), предусматривающей полную интеграцию действий всех специалистов дошкольной образовательной организации и родителей дошкольников. </w:t>
      </w:r>
    </w:p>
    <w:p w14:paraId="001CC1BB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- проектирование социальных ситуаций развития ребенка и развивающей предметно-пространственной среды, обеспечивающих позитивную социализацию, личностное развитие, развитие инициативы и творческих </w:t>
      </w:r>
    </w:p>
    <w:p w14:paraId="6A40D176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-способностей,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14:paraId="22C3C077" w14:textId="4EA34D11" w:rsidR="004B4D28" w:rsidRPr="002927E2" w:rsidRDefault="002927E2" w:rsidP="002927E2">
      <w:pPr>
        <w:jc w:val="both"/>
        <w:rPr>
          <w:rFonts w:ascii="Times New Roman" w:hAnsi="Times New Roman" w:cs="Times New Roman"/>
          <w:sz w:val="26"/>
          <w:szCs w:val="26"/>
        </w:rPr>
      </w:pPr>
      <w:r w:rsidRPr="002927E2">
        <w:rPr>
          <w:rFonts w:ascii="Times New Roman" w:hAnsi="Times New Roman" w:cs="Times New Roman"/>
          <w:sz w:val="26"/>
          <w:szCs w:val="26"/>
        </w:rPr>
        <w:t>-развитие общих способностей дошкольников: умственных, коммуникативных, регуляторных, в процессе специфических дошкольных видов деятельности, в процессе их коммуникации с взрослыми и другими детьми по мере реализации задач разных образовательных областей: социально-коммуникативное развитие;</w:t>
      </w:r>
    </w:p>
    <w:p w14:paraId="1CD8CA01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познавательное развитие; речевое развитие; художественно-эстетическое развитие; физическое развитие. </w:t>
      </w:r>
    </w:p>
    <w:p w14:paraId="43CA38B1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Программа обеспечивает развитие личности детей дошкольного возраста, воспитывающихся в условиях Крайнего Севера, в различных видах общения и деятельности с учетом их возрастных, индивидуальных, психологических и физиологических особенностей, направлена на решение следующих задач: </w:t>
      </w:r>
    </w:p>
    <w:p w14:paraId="3FEDBE36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-охрана и укрепление физического и психического здоровья детей, в том числе их эмоционального благополучия; </w:t>
      </w:r>
    </w:p>
    <w:p w14:paraId="1EA6E447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-овладение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школе; </w:t>
      </w:r>
    </w:p>
    <w:p w14:paraId="0390364A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-обеспечение индивидуально ориентированной психолого-медико-педагогической помощи воспитанникам, имеющими ОНР, с учетом особенностей их психофизического развития и индивидуальных возможностей; </w:t>
      </w:r>
    </w:p>
    <w:p w14:paraId="4E7F54BA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-обеспечение взаимодействия в разработке и реализации коррекционных мероприятий педагогических и медицинских работников МБДОУ; </w:t>
      </w:r>
    </w:p>
    <w:p w14:paraId="05E244FB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-интеграция усилий специалистов и семей воспитанников, разъяснение специальных знаний по логопедии среди педагогических работников и родителей МБДОУ; </w:t>
      </w:r>
    </w:p>
    <w:p w14:paraId="547D09C1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-обеспечение равных возможностей полноценного развития каждого ребёнка в период дошкольного детства независимо от пола, нации, социального статуса, психофизиологических особенностей (в том числе ограниченных возможностей здоровья); </w:t>
      </w:r>
    </w:p>
    <w:p w14:paraId="5BEC1045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lastRenderedPageBreak/>
        <w:t xml:space="preserve">-максимальное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14:paraId="0A391B22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-обеспечение преемственности основной образовательной программы дошкольного и начального общего образования; </w:t>
      </w:r>
    </w:p>
    <w:p w14:paraId="4BD2A8B0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-создание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14:paraId="6B9E50C3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14:paraId="338D271A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-формирование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14:paraId="4921D767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-обеспечение вариативности и разнообразия содержания Программы и организационных форм уровня дошкольного образования, возможности формирования Программы с учётом образовательных потребностей и способностей детей; </w:t>
      </w:r>
    </w:p>
    <w:p w14:paraId="69D06BC0" w14:textId="779428BD" w:rsidR="002927E2" w:rsidRPr="002927E2" w:rsidRDefault="002927E2" w:rsidP="002927E2">
      <w:pPr>
        <w:jc w:val="both"/>
        <w:rPr>
          <w:rFonts w:ascii="Times New Roman" w:hAnsi="Times New Roman" w:cs="Times New Roman"/>
          <w:sz w:val="26"/>
          <w:szCs w:val="26"/>
        </w:rPr>
      </w:pPr>
      <w:r w:rsidRPr="002927E2">
        <w:rPr>
          <w:rFonts w:ascii="Times New Roman" w:hAnsi="Times New Roman" w:cs="Times New Roman"/>
          <w:sz w:val="26"/>
          <w:szCs w:val="26"/>
        </w:rPr>
        <w:t>-формирование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14:paraId="4316B3D9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Программа содержит подробное описание организации и содержания коррекционно-развивающей работы старшей и подготовительной к школе группах для детей с тяжелыми нарушениями речи (ОНР) во всех пяти образовательных областях в соответствии с Федеральным государственным образовательным стандартом дошкольного образования (ФГОС ДО). </w:t>
      </w:r>
    </w:p>
    <w:p w14:paraId="58FE5F27" w14:textId="77777777" w:rsidR="002927E2" w:rsidRPr="002927E2" w:rsidRDefault="002927E2" w:rsidP="002927E2">
      <w:pPr>
        <w:pStyle w:val="Default"/>
        <w:jc w:val="both"/>
        <w:rPr>
          <w:sz w:val="26"/>
          <w:szCs w:val="26"/>
        </w:rPr>
      </w:pPr>
      <w:r w:rsidRPr="002927E2">
        <w:rPr>
          <w:sz w:val="26"/>
          <w:szCs w:val="26"/>
        </w:rPr>
        <w:t xml:space="preserve">В программе даны рекомендации по созданию и оснащению предметно-пространственной развивающей среды в логопедическом кабинете и групповом помещении. В соответствии с программой, предметно-пространственная развивающая среда в кабинете логопеда и в групповом помещении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особенностями и потребностями каждого ребенка, охраны и укрепления их здоровья, учета особенностей и коррекции недостатков их развития. Развивающая предметно-пространственная среда в соответствии с программой обеспечивает возможность общения и совместной деятельности детей и взрослых во всей группе и в малых группах, двигательной активности детей, а также возможности для уединения. Она обеспечивает реализацию программы, учет возрастных и индивидуальных особенностей детей. </w:t>
      </w:r>
    </w:p>
    <w:p w14:paraId="09EBE3EF" w14:textId="31953469" w:rsidR="002927E2" w:rsidRPr="002927E2" w:rsidRDefault="002927E2" w:rsidP="002927E2">
      <w:pPr>
        <w:jc w:val="both"/>
        <w:rPr>
          <w:rFonts w:ascii="Times New Roman" w:hAnsi="Times New Roman" w:cs="Times New Roman"/>
        </w:rPr>
      </w:pPr>
      <w:r w:rsidRPr="002927E2">
        <w:rPr>
          <w:rFonts w:ascii="Times New Roman" w:hAnsi="Times New Roman" w:cs="Times New Roman"/>
          <w:sz w:val="26"/>
          <w:szCs w:val="26"/>
        </w:rPr>
        <w:t>В программе приведены методические рекомендации по осуществлению взаимодействия с родителями дошкольников, описаны условия сотрудничества с семьями воспитанников</w:t>
      </w:r>
    </w:p>
    <w:sectPr w:rsidR="002927E2" w:rsidRPr="0029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0B"/>
    <w:rsid w:val="002927E2"/>
    <w:rsid w:val="004B4D28"/>
    <w:rsid w:val="00B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ECF5"/>
  <w15:chartTrackingRefBased/>
  <w15:docId w15:val="{10C02CC5-1D26-4309-ADEB-36F81AFB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Karasik</dc:creator>
  <cp:keywords/>
  <dc:description/>
  <cp:lastModifiedBy>Karasik</cp:lastModifiedBy>
  <cp:revision>3</cp:revision>
  <dcterms:created xsi:type="dcterms:W3CDTF">2024-02-23T13:51:00Z</dcterms:created>
  <dcterms:modified xsi:type="dcterms:W3CDTF">2024-02-23T13:53:00Z</dcterms:modified>
</cp:coreProperties>
</file>